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17B" w:rsidRDefault="0053717B" w:rsidP="00E277BE">
      <w:pPr>
        <w:rPr>
          <w:b/>
          <w:sz w:val="28"/>
        </w:rPr>
      </w:pPr>
    </w:p>
    <w:p w:rsidR="00D3533F" w:rsidRDefault="00D3533F" w:rsidP="00D3533F">
      <w:pPr>
        <w:jc w:val="center"/>
      </w:pPr>
      <w:r>
        <w:rPr>
          <w:b/>
          <w:sz w:val="28"/>
        </w:rPr>
        <w:t>BİFUDER</w:t>
      </w:r>
      <w:r>
        <w:rPr>
          <w:b/>
          <w:sz w:val="28"/>
        </w:rPr>
        <w:br/>
        <w:t>BİYOSİDAL VE FUMİGASYON UYGULAYICILARI DERNEĞİ</w:t>
      </w:r>
    </w:p>
    <w:p w:rsidR="00D3533F" w:rsidRDefault="00D3533F" w:rsidP="00D3533F">
      <w:pPr>
        <w:jc w:val="center"/>
      </w:pPr>
      <w:r>
        <w:rPr>
          <w:sz w:val="20"/>
        </w:rPr>
        <w:t>DERNEK KÜTÜK NO: 34-298-039</w:t>
      </w:r>
      <w:r>
        <w:br/>
        <w:t xml:space="preserve">                                                                                                                                 </w:t>
      </w:r>
      <w:r w:rsidR="00F743DC">
        <w:t>06.05</w:t>
      </w:r>
      <w:r>
        <w:t>.2026</w:t>
      </w:r>
    </w:p>
    <w:p w:rsidR="00F743DC" w:rsidRDefault="00F743DC" w:rsidP="00F743DC">
      <w:pPr>
        <w:jc w:val="both"/>
      </w:pPr>
    </w:p>
    <w:p w:rsidR="00F743DC" w:rsidRDefault="00F743DC" w:rsidP="00F743DC">
      <w:pPr>
        <w:jc w:val="both"/>
      </w:pPr>
      <w:r>
        <w:t>BİFUDER (</w:t>
      </w:r>
      <w:proofErr w:type="spellStart"/>
      <w:r>
        <w:t>Biyosidal</w:t>
      </w:r>
      <w:proofErr w:type="spellEnd"/>
      <w:r>
        <w:t xml:space="preserve"> ve </w:t>
      </w:r>
      <w:proofErr w:type="spellStart"/>
      <w:r>
        <w:t>Fumigasyon</w:t>
      </w:r>
      <w:proofErr w:type="spellEnd"/>
      <w:r>
        <w:t xml:space="preserve"> Uygulayıcıları Derneği) olarak, ülkemizde son dönemde</w:t>
      </w:r>
    </w:p>
    <w:p w:rsidR="00F743DC" w:rsidRDefault="00F743DC" w:rsidP="00F743DC">
      <w:pPr>
        <w:jc w:val="both"/>
      </w:pPr>
      <w:proofErr w:type="gramStart"/>
      <w:r>
        <w:t>halk</w:t>
      </w:r>
      <w:proofErr w:type="gramEnd"/>
      <w:r>
        <w:t xml:space="preserve"> sağlığını tehdit eden ve can kayıplarıyla sonuçlanan </w:t>
      </w:r>
      <w:proofErr w:type="spellStart"/>
      <w:r>
        <w:t>biyosidal</w:t>
      </w:r>
      <w:proofErr w:type="spellEnd"/>
      <w:r>
        <w:t xml:space="preserve"> uygulama faciaları</w:t>
      </w:r>
    </w:p>
    <w:p w:rsidR="00F743DC" w:rsidRDefault="00F743DC" w:rsidP="00F743DC">
      <w:pPr>
        <w:jc w:val="both"/>
      </w:pPr>
      <w:proofErr w:type="gramStart"/>
      <w:r>
        <w:t>hakkında</w:t>
      </w:r>
      <w:proofErr w:type="gramEnd"/>
      <w:r>
        <w:t xml:space="preserve"> devletimizin ilgili kurumlarına stratejik bir rapor sunma gerekliliği hasıl olmuştur.</w:t>
      </w:r>
    </w:p>
    <w:p w:rsidR="00F743DC" w:rsidRDefault="00F743DC" w:rsidP="00F743DC">
      <w:pPr>
        <w:jc w:val="both"/>
      </w:pPr>
    </w:p>
    <w:p w:rsidR="00F743DC" w:rsidRDefault="00F743DC" w:rsidP="00F743DC">
      <w:pPr>
        <w:jc w:val="both"/>
      </w:pPr>
      <w:r>
        <w:t xml:space="preserve">Yaşanan trajik ölümlerin temel kaynağı olan Alüminyum </w:t>
      </w:r>
      <w:proofErr w:type="spellStart"/>
      <w:r>
        <w:t>Fosfit</w:t>
      </w:r>
      <w:proofErr w:type="spellEnd"/>
      <w:r>
        <w:t xml:space="preserve"> ve benzeri </w:t>
      </w:r>
      <w:proofErr w:type="spellStart"/>
      <w:r>
        <w:t>fumigantların</w:t>
      </w:r>
      <w:proofErr w:type="spellEnd"/>
      <w:r>
        <w:t>,</w:t>
      </w:r>
    </w:p>
    <w:p w:rsidR="00F743DC" w:rsidRDefault="00F743DC" w:rsidP="00F743DC">
      <w:pPr>
        <w:jc w:val="both"/>
      </w:pPr>
      <w:proofErr w:type="gramStart"/>
      <w:r>
        <w:t>sadece</w:t>
      </w:r>
      <w:proofErr w:type="gramEnd"/>
      <w:r>
        <w:t xml:space="preserve"> yasal satış kanalları üzerinden değil, kontrolsüz ve kaçak yollarla ülkemize sokulmuş</w:t>
      </w:r>
    </w:p>
    <w:p w:rsidR="00F743DC" w:rsidRDefault="00F743DC" w:rsidP="00F743DC">
      <w:pPr>
        <w:jc w:val="both"/>
      </w:pPr>
      <w:proofErr w:type="gramStart"/>
      <w:r>
        <w:t>olabileceği</w:t>
      </w:r>
      <w:proofErr w:type="gramEnd"/>
      <w:r>
        <w:t xml:space="preserve"> ihtimali üzerinde durulmalıdır. Gümrük denetimleri ve piyasa gözetimi dışındaki</w:t>
      </w:r>
    </w:p>
    <w:p w:rsidR="00F743DC" w:rsidRDefault="00F743DC" w:rsidP="00F743DC">
      <w:pPr>
        <w:jc w:val="both"/>
      </w:pPr>
      <w:proofErr w:type="gramStart"/>
      <w:r>
        <w:t>bu</w:t>
      </w:r>
      <w:proofErr w:type="gramEnd"/>
      <w:r>
        <w:t xml:space="preserve"> kaçak girişler, yüksek derecede </w:t>
      </w:r>
      <w:proofErr w:type="spellStart"/>
      <w:r>
        <w:t>toksik</w:t>
      </w:r>
      <w:proofErr w:type="spellEnd"/>
      <w:r>
        <w:t xml:space="preserve"> olan bu kimyasalların ehil olmayan kişilerin eline</w:t>
      </w:r>
    </w:p>
    <w:p w:rsidR="00F743DC" w:rsidRDefault="00F743DC" w:rsidP="00F743DC">
      <w:pPr>
        <w:jc w:val="both"/>
      </w:pPr>
      <w:proofErr w:type="gramStart"/>
      <w:r>
        <w:t>geçmesine</w:t>
      </w:r>
      <w:proofErr w:type="gramEnd"/>
      <w:r>
        <w:t xml:space="preserve"> zemin hazırlamaktadır. Bu durum, milli güvenliğimizi ve toplum sağlığını</w:t>
      </w:r>
    </w:p>
    <w:p w:rsidR="00F743DC" w:rsidRDefault="00F743DC" w:rsidP="00F743DC">
      <w:pPr>
        <w:jc w:val="both"/>
      </w:pPr>
      <w:proofErr w:type="gramStart"/>
      <w:r>
        <w:t>doğrudan</w:t>
      </w:r>
      <w:proofErr w:type="gramEnd"/>
      <w:r>
        <w:t xml:space="preserve"> tehdit eden bir unsurdur.</w:t>
      </w:r>
    </w:p>
    <w:p w:rsidR="00F743DC" w:rsidRDefault="00F743DC" w:rsidP="00F743DC">
      <w:pPr>
        <w:jc w:val="both"/>
      </w:pPr>
    </w:p>
    <w:p w:rsidR="00F743DC" w:rsidRDefault="00F743DC" w:rsidP="00F743DC">
      <w:pPr>
        <w:jc w:val="both"/>
      </w:pPr>
      <w:r>
        <w:t>Bu bağlamda BİFUDER olarak aşağıdaki önlemlerin acilen alınmasını talep ediyoruz:</w:t>
      </w:r>
    </w:p>
    <w:p w:rsidR="00F743DC" w:rsidRDefault="00F743DC" w:rsidP="00F743DC">
      <w:pPr>
        <w:jc w:val="both"/>
      </w:pPr>
      <w:r>
        <w:t xml:space="preserve"> Sınır kapıları ve gümrük noktalarında </w:t>
      </w:r>
      <w:proofErr w:type="spellStart"/>
      <w:r>
        <w:t>fumigant</w:t>
      </w:r>
      <w:proofErr w:type="spellEnd"/>
      <w:r>
        <w:t xml:space="preserve"> niteliğindeki tehlikeli kimyasalların</w:t>
      </w:r>
    </w:p>
    <w:p w:rsidR="00F743DC" w:rsidRDefault="00F743DC" w:rsidP="00F743DC">
      <w:pPr>
        <w:jc w:val="both"/>
      </w:pPr>
      <w:proofErr w:type="gramStart"/>
      <w:r>
        <w:t>girişlerine</w:t>
      </w:r>
      <w:proofErr w:type="gramEnd"/>
      <w:r>
        <w:t xml:space="preserve"> yönelik denetimlerin artırılması ve kaçak yollarla yurda girişin engellenmesi</w:t>
      </w:r>
    </w:p>
    <w:p w:rsidR="00F743DC" w:rsidRDefault="00F743DC" w:rsidP="00F743DC">
      <w:pPr>
        <w:jc w:val="both"/>
      </w:pPr>
      <w:proofErr w:type="gramStart"/>
      <w:r>
        <w:t>için</w:t>
      </w:r>
      <w:proofErr w:type="gramEnd"/>
      <w:r>
        <w:t xml:space="preserve"> ek güvenlik protokollerinin uygulanması.</w:t>
      </w:r>
    </w:p>
    <w:p w:rsidR="00F743DC" w:rsidRDefault="00F743DC" w:rsidP="00F743DC">
      <w:pPr>
        <w:jc w:val="both"/>
      </w:pPr>
      <w:r>
        <w:t> Arama motorlarında (özellikle Google) Sağlık Bakanlığı izin belgesi olmayan firmaların</w:t>
      </w:r>
    </w:p>
    <w:p w:rsidR="00F743DC" w:rsidRDefault="00F743DC" w:rsidP="00F743DC">
      <w:pPr>
        <w:jc w:val="both"/>
      </w:pPr>
      <w:proofErr w:type="gramStart"/>
      <w:r>
        <w:t>reklam</w:t>
      </w:r>
      <w:proofErr w:type="gramEnd"/>
      <w:r>
        <w:t xml:space="preserve"> vermesinin engellenmesi amacıyla yasal bir düzenleme yapılması.</w:t>
      </w:r>
    </w:p>
    <w:p w:rsidR="00F743DC" w:rsidRDefault="00F743DC" w:rsidP="00F743DC">
      <w:pPr>
        <w:jc w:val="both"/>
      </w:pPr>
      <w:r>
        <w:t xml:space="preserve"> </w:t>
      </w:r>
      <w:proofErr w:type="spellStart"/>
      <w:r>
        <w:t>Sektörel</w:t>
      </w:r>
      <w:proofErr w:type="spellEnd"/>
      <w:r>
        <w:t xml:space="preserve"> izlenebilirliği sağlamak adına tüm yetkili uygulayıcı firmalara 'Statik IP'</w:t>
      </w:r>
    </w:p>
    <w:p w:rsidR="00F743DC" w:rsidRDefault="00F743DC" w:rsidP="00F743DC">
      <w:pPr>
        <w:jc w:val="both"/>
      </w:pPr>
      <w:proofErr w:type="gramStart"/>
      <w:r>
        <w:t>kullanma</w:t>
      </w:r>
      <w:proofErr w:type="gramEnd"/>
      <w:r>
        <w:t xml:space="preserve"> zorunluluğu getirilmesi.</w:t>
      </w:r>
    </w:p>
    <w:p w:rsidR="00F743DC" w:rsidRDefault="00F743DC" w:rsidP="00F743DC">
      <w:pPr>
        <w:jc w:val="both"/>
      </w:pPr>
      <w:r>
        <w:t> Tarım ve Orman Bakanlığı ile Sağlık Bakanlığı'nın denetim ekiplerinin eşgüdüm içinde</w:t>
      </w:r>
    </w:p>
    <w:p w:rsidR="00F743DC" w:rsidRDefault="00F743DC" w:rsidP="00F743DC">
      <w:pPr>
        <w:jc w:val="both"/>
      </w:pPr>
      <w:proofErr w:type="gramStart"/>
      <w:r>
        <w:t>çalışarak</w:t>
      </w:r>
      <w:proofErr w:type="gramEnd"/>
      <w:r>
        <w:t>, bitki koruma ürünlerinin amacından saptırılarak halk sağlığı alanlarında</w:t>
      </w:r>
    </w:p>
    <w:p w:rsidR="00F743DC" w:rsidRDefault="00F743DC" w:rsidP="00F743DC">
      <w:pPr>
        <w:jc w:val="both"/>
      </w:pPr>
      <w:proofErr w:type="gramStart"/>
      <w:r>
        <w:t>kullanılmasının</w:t>
      </w:r>
      <w:proofErr w:type="gramEnd"/>
      <w:r>
        <w:t xml:space="preserve"> önüne geçilmesi.</w:t>
      </w:r>
    </w:p>
    <w:p w:rsidR="00F743DC" w:rsidRDefault="00F743DC" w:rsidP="00F743DC">
      <w:pPr>
        <w:jc w:val="both"/>
      </w:pPr>
      <w:r>
        <w:t> Halkın bilinçlendirilmesi için televizyon kanallarında ve sosyal medya mecralarında</w:t>
      </w:r>
    </w:p>
    <w:p w:rsidR="00F743DC" w:rsidRDefault="00F743DC" w:rsidP="00F743DC">
      <w:pPr>
        <w:jc w:val="both"/>
      </w:pPr>
      <w:proofErr w:type="gramStart"/>
      <w:r>
        <w:t>zorunlu</w:t>
      </w:r>
      <w:proofErr w:type="gramEnd"/>
      <w:r>
        <w:t xml:space="preserve"> kamu spotları yayınlanması.</w:t>
      </w:r>
    </w:p>
    <w:p w:rsidR="00F743DC" w:rsidRDefault="00F743DC" w:rsidP="00F743DC">
      <w:pPr>
        <w:jc w:val="both"/>
      </w:pPr>
    </w:p>
    <w:p w:rsidR="00F743DC" w:rsidRDefault="00F743DC" w:rsidP="00F743DC">
      <w:pPr>
        <w:jc w:val="both"/>
      </w:pPr>
      <w:r>
        <w:t>BİFUDER olarak, bu denetimlerin sıklaştırılması ve dijital mecralardaki reklam</w:t>
      </w:r>
    </w:p>
    <w:p w:rsidR="00F743DC" w:rsidRDefault="00F743DC" w:rsidP="00F743DC">
      <w:pPr>
        <w:jc w:val="both"/>
      </w:pPr>
      <w:proofErr w:type="gramStart"/>
      <w:r>
        <w:t>kirliliğinin</w:t>
      </w:r>
      <w:proofErr w:type="gramEnd"/>
      <w:r>
        <w:t xml:space="preserve"> son bulması adına devletimizin her türlü çalışmasına teknik destek vermeye</w:t>
      </w:r>
    </w:p>
    <w:p w:rsidR="00F743DC" w:rsidRDefault="00F743DC" w:rsidP="00F743DC">
      <w:pPr>
        <w:jc w:val="both"/>
      </w:pPr>
      <w:proofErr w:type="gramStart"/>
      <w:r>
        <w:t>hazır</w:t>
      </w:r>
      <w:proofErr w:type="gramEnd"/>
      <w:r>
        <w:t xml:space="preserve"> olduğumuzu beyan ederiz.</w:t>
      </w:r>
    </w:p>
    <w:p w:rsidR="00F743DC" w:rsidRDefault="00F743DC" w:rsidP="00F743DC">
      <w:pPr>
        <w:jc w:val="both"/>
      </w:pPr>
    </w:p>
    <w:p w:rsidR="00F743DC" w:rsidRDefault="00F743DC" w:rsidP="00F743DC">
      <w:pPr>
        <w:jc w:val="both"/>
      </w:pPr>
      <w:r>
        <w:t>Saygılarımızla,</w:t>
      </w:r>
    </w:p>
    <w:p w:rsidR="00F743DC" w:rsidRDefault="00F743DC" w:rsidP="00F743DC">
      <w:pPr>
        <w:jc w:val="both"/>
      </w:pPr>
      <w:r>
        <w:t>Ercan TEZCAN</w:t>
      </w:r>
    </w:p>
    <w:p w:rsidR="00F743DC" w:rsidRDefault="00F743DC" w:rsidP="00F743DC">
      <w:pPr>
        <w:jc w:val="both"/>
      </w:pPr>
      <w:r>
        <w:t>Yönetim Kurulu Başkanı</w:t>
      </w:r>
      <w:r w:rsidR="00D3533F">
        <w:br/>
      </w:r>
    </w:p>
    <w:p w:rsidR="00F743DC" w:rsidRDefault="00F743DC" w:rsidP="00F743DC">
      <w:pPr>
        <w:jc w:val="both"/>
      </w:pPr>
    </w:p>
    <w:p w:rsidR="00F743DC" w:rsidRPr="00F743DC" w:rsidRDefault="00F743DC" w:rsidP="00F743DC">
      <w:pPr>
        <w:jc w:val="center"/>
        <w:rPr>
          <w:b/>
          <w:bCs/>
        </w:rPr>
      </w:pPr>
      <w:r w:rsidRPr="00F743DC">
        <w:rPr>
          <w:b/>
          <w:bCs/>
        </w:rPr>
        <w:lastRenderedPageBreak/>
        <w:t>TİCARET BAKANLIĞI</w:t>
      </w:r>
    </w:p>
    <w:p w:rsidR="00F743DC" w:rsidRPr="00F743DC" w:rsidRDefault="00F743DC" w:rsidP="00F743DC">
      <w:pPr>
        <w:jc w:val="center"/>
        <w:rPr>
          <w:b/>
          <w:bCs/>
        </w:rPr>
      </w:pPr>
      <w:r w:rsidRPr="00F743DC">
        <w:rPr>
          <w:b/>
          <w:bCs/>
        </w:rPr>
        <w:t>KAÇAKÇILIKLA MÜCADELE DAİRESİ BAŞKANLIĞI</w:t>
      </w:r>
    </w:p>
    <w:p w:rsidR="00F743DC" w:rsidRDefault="00F743DC" w:rsidP="00F743DC">
      <w:pPr>
        <w:jc w:val="both"/>
      </w:pPr>
    </w:p>
    <w:p w:rsidR="00F743DC" w:rsidRDefault="00F743DC" w:rsidP="00F743DC">
      <w:pPr>
        <w:jc w:val="both"/>
      </w:pPr>
      <w:r>
        <w:t>03/06/2026 15:46:39</w:t>
      </w:r>
      <w:r>
        <w:tab/>
        <w:t>Başvurunuz incelenmiştir,</w:t>
      </w:r>
    </w:p>
    <w:p w:rsidR="00F743DC" w:rsidRDefault="00F743DC" w:rsidP="00F743DC">
      <w:pPr>
        <w:jc w:val="both"/>
      </w:pPr>
    </w:p>
    <w:p w:rsidR="00F743DC" w:rsidRDefault="00F743DC" w:rsidP="00F743DC">
      <w:pPr>
        <w:jc w:val="both"/>
      </w:pPr>
      <w:proofErr w:type="spellStart"/>
      <w:r>
        <w:t>Biyosidal</w:t>
      </w:r>
      <w:proofErr w:type="spellEnd"/>
      <w:r>
        <w:t xml:space="preserve"> ve </w:t>
      </w:r>
      <w:proofErr w:type="spellStart"/>
      <w:r>
        <w:t>fumigasyon</w:t>
      </w:r>
      <w:proofErr w:type="spellEnd"/>
      <w:r>
        <w:t xml:space="preserve"> sektöründe kullanılan malzemelerin yasadışı ticareti, ekonomik kayıp oluşturmasının yanında kişi ve halk sağlığı yönünden önemli riskler ihtiva etmesi sebebiyle Ticaret Bakanlığı birimlerince sürdürülen gümrük işlemleri ve kaçakçılıkla mücadele faaliyetleri bağlamında üzerinde hassasiyetle durulan önceliklerdendir. </w:t>
      </w:r>
    </w:p>
    <w:p w:rsidR="00F743DC" w:rsidRDefault="00F743DC" w:rsidP="00F743DC">
      <w:pPr>
        <w:jc w:val="both"/>
      </w:pPr>
    </w:p>
    <w:p w:rsidR="00F743DC" w:rsidRDefault="00F743DC" w:rsidP="00F743DC">
      <w:pPr>
        <w:jc w:val="both"/>
      </w:pPr>
      <w:r>
        <w:t>Bu kapsamda, kaçakçılık fiilinin somut olarak oluştuğuna dair herhangi bir bilgi elde edilmesi halinde Bakanlığımız birimlerince harekete geçilmektedir. 5607 sayılı Kaçakçılıkla Mücadele Kanunu başta olmak üzere ilgili yasal düzenlemeler gözetilerek ve sektörü düzenleyici kamu kurumları ile eşgüdüm halinde ele geçirilen ürünlere işlem yapılmaktadır.</w:t>
      </w:r>
    </w:p>
    <w:p w:rsidR="00F743DC" w:rsidRDefault="00F743DC" w:rsidP="00F743DC">
      <w:pPr>
        <w:jc w:val="both"/>
      </w:pPr>
    </w:p>
    <w:p w:rsidR="00F743DC" w:rsidRDefault="00F743DC" w:rsidP="00F743DC">
      <w:pPr>
        <w:jc w:val="both"/>
      </w:pPr>
      <w:r>
        <w:t>Bu amaçla, her türlü ihbar ve bilgi paylaşımı için ALO 136 Kaçakçılık İhbar Hattı veya CİMER vasıtasıyla Bakanlığımızın ilgili birimleriyle iletişime geçilmesi mümkündür.</w:t>
      </w:r>
    </w:p>
    <w:p w:rsidR="00F743DC" w:rsidRDefault="00F743DC" w:rsidP="00F743DC">
      <w:pPr>
        <w:jc w:val="both"/>
      </w:pPr>
      <w:r>
        <w:t>Bilginize sunulur.</w:t>
      </w:r>
    </w:p>
    <w:p w:rsidR="00F743DC" w:rsidRDefault="00F743DC" w:rsidP="00F743DC">
      <w:pPr>
        <w:jc w:val="both"/>
      </w:pPr>
    </w:p>
    <w:p w:rsidR="00C20F21" w:rsidRDefault="00C20F21" w:rsidP="00BA0B68"/>
    <w:p w:rsidR="00F743DC" w:rsidRDefault="00E277BE" w:rsidP="00F743DC">
      <w:r>
        <w:rPr>
          <w:b/>
        </w:rPr>
        <w:t xml:space="preserve">                                                                                                           </w:t>
      </w:r>
      <w:r w:rsidR="00C20F21">
        <w:rPr>
          <w:b/>
        </w:rPr>
        <w:t xml:space="preserve">       </w:t>
      </w:r>
    </w:p>
    <w:p w:rsidR="00240CDC" w:rsidRDefault="00240CDC"/>
    <w:sectPr w:rsidR="00240CDC">
      <w:headerReference w:type="even" r:id="rId7"/>
      <w:headerReference w:type="default" r:id="rId8"/>
      <w:footerReference w:type="even" r:id="rId9"/>
      <w:footerReference w:type="default" r:id="rId10"/>
      <w:headerReference w:type="first" r:id="rId11"/>
      <w:footerReference w:type="first" r:id="rId12"/>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03E9" w:rsidRDefault="001803E9" w:rsidP="00240CDC">
      <w:r>
        <w:separator/>
      </w:r>
    </w:p>
  </w:endnote>
  <w:endnote w:type="continuationSeparator" w:id="0">
    <w:p w:rsidR="001803E9" w:rsidRDefault="001803E9"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E277BE" w:rsidP="00240CDC">
    <w:pPr>
      <w:pStyle w:val="NormalWeb"/>
      <w:jc w:val="center"/>
      <w:rPr>
        <w:color w:val="244061" w:themeColor="accent1" w:themeShade="80"/>
      </w:rPr>
    </w:pPr>
    <w:r>
      <w:rPr>
        <w:color w:val="244061" w:themeColor="accent1" w:themeShade="80"/>
        <w:sz w:val="16"/>
        <w:szCs w:val="16"/>
      </w:rPr>
      <w:t xml:space="preserve">Tuzla / </w:t>
    </w:r>
    <w:proofErr w:type="spellStart"/>
    <w:r w:rsidR="00240CDC" w:rsidRPr="008045B2">
      <w:rPr>
        <w:color w:val="244061" w:themeColor="accent1" w:themeShade="80"/>
        <w:sz w:val="16"/>
        <w:szCs w:val="16"/>
      </w:rPr>
      <w:t>Istanbul</w:t>
    </w:r>
    <w:proofErr w:type="spellEnd"/>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w:t>
    </w:r>
    <w:proofErr w:type="gramStart"/>
    <w:r w:rsidRPr="008045B2">
      <w:rPr>
        <w:color w:val="244061" w:themeColor="accent1" w:themeShade="80"/>
        <w:sz w:val="16"/>
        <w:szCs w:val="16"/>
      </w:rPr>
      <w:t>21 -</w:t>
    </w:r>
    <w:proofErr w:type="gramEnd"/>
    <w:r w:rsidRPr="008045B2">
      <w:rPr>
        <w:color w:val="244061" w:themeColor="accent1" w:themeShade="80"/>
        <w:sz w:val="16"/>
        <w:szCs w:val="16"/>
      </w:rPr>
      <w:t xml:space="preserve">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03E9" w:rsidRDefault="001803E9" w:rsidP="00240CDC">
      <w:r>
        <w:separator/>
      </w:r>
    </w:p>
  </w:footnote>
  <w:footnote w:type="continuationSeparator" w:id="0">
    <w:p w:rsidR="001803E9" w:rsidRDefault="001803E9"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Pr="002258EA" w:rsidRDefault="00664898" w:rsidP="00664898">
    <w:pPr>
      <w:pStyle w:val="stBilgi"/>
    </w:pPr>
    <w:r>
      <w:rPr>
        <w:noProof/>
      </w:rPr>
      <w:drawing>
        <wp:inline distT="0" distB="0" distL="0" distR="0" wp14:anchorId="233B75AA" wp14:editId="3B1DCFE1">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1803E9">
      <w:rPr>
        <w:noProof/>
      </w:rPr>
      <w:pict w14:anchorId="01BCA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8752;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t xml:space="preserve">                                                                                        </w:t>
    </w:r>
    <w:r>
      <w:rPr>
        <w:noProof/>
      </w:rPr>
      <w:drawing>
        <wp:inline distT="0" distB="0" distL="0" distR="0" wp14:anchorId="622D2DD1" wp14:editId="7A43855C">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t xml:space="preserve">                                    </w:t>
    </w:r>
    <w:r w:rsidRPr="002258EA">
      <w:rPr>
        <w:b/>
        <w:bCs/>
        <w:color w:val="244061" w:themeColor="accent1" w:themeShade="80"/>
        <w:sz w:val="16"/>
        <w:szCs w:val="16"/>
      </w:rPr>
      <w:t>KÜTÜK NO:34-298-039</w:t>
    </w:r>
  </w:p>
  <w:p w:rsidR="00240CDC" w:rsidRDefault="00240CD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1"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1"/>
  </w:num>
  <w:num w:numId="2" w16cid:durableId="145687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076CBA"/>
    <w:rsid w:val="000C724E"/>
    <w:rsid w:val="00134083"/>
    <w:rsid w:val="001803E9"/>
    <w:rsid w:val="00240CDC"/>
    <w:rsid w:val="0053717B"/>
    <w:rsid w:val="00664898"/>
    <w:rsid w:val="00687558"/>
    <w:rsid w:val="007F06B7"/>
    <w:rsid w:val="00BA0B68"/>
    <w:rsid w:val="00C20F21"/>
    <w:rsid w:val="00CD6716"/>
    <w:rsid w:val="00D22DB3"/>
    <w:rsid w:val="00D3533F"/>
    <w:rsid w:val="00D9312C"/>
    <w:rsid w:val="00DB6FAA"/>
    <w:rsid w:val="00E277BE"/>
    <w:rsid w:val="00F743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AE3AE"/>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46654">
      <w:bodyDiv w:val="1"/>
      <w:marLeft w:val="0"/>
      <w:marRight w:val="0"/>
      <w:marTop w:val="0"/>
      <w:marBottom w:val="0"/>
      <w:divBdr>
        <w:top w:val="none" w:sz="0" w:space="0" w:color="auto"/>
        <w:left w:val="none" w:sz="0" w:space="0" w:color="auto"/>
        <w:bottom w:val="none" w:sz="0" w:space="0" w:color="auto"/>
        <w:right w:val="none" w:sz="0" w:space="0" w:color="auto"/>
      </w:divBdr>
      <w:divsChild>
        <w:div w:id="1090852983">
          <w:marLeft w:val="0"/>
          <w:marRight w:val="0"/>
          <w:marTop w:val="0"/>
          <w:marBottom w:val="0"/>
          <w:divBdr>
            <w:top w:val="none" w:sz="0" w:space="0" w:color="auto"/>
            <w:left w:val="none" w:sz="0" w:space="0" w:color="auto"/>
            <w:bottom w:val="none" w:sz="0" w:space="0" w:color="auto"/>
            <w:right w:val="none" w:sz="0" w:space="0" w:color="auto"/>
          </w:divBdr>
        </w:div>
        <w:div w:id="662195922">
          <w:marLeft w:val="0"/>
          <w:marRight w:val="0"/>
          <w:marTop w:val="0"/>
          <w:marBottom w:val="0"/>
          <w:divBdr>
            <w:top w:val="none" w:sz="0" w:space="0" w:color="auto"/>
            <w:left w:val="none" w:sz="0" w:space="0" w:color="auto"/>
            <w:bottom w:val="none" w:sz="0" w:space="0" w:color="auto"/>
            <w:right w:val="none" w:sz="0" w:space="0" w:color="auto"/>
          </w:divBdr>
        </w:div>
        <w:div w:id="1945572575">
          <w:marLeft w:val="0"/>
          <w:marRight w:val="0"/>
          <w:marTop w:val="0"/>
          <w:marBottom w:val="0"/>
          <w:divBdr>
            <w:top w:val="none" w:sz="0" w:space="0" w:color="auto"/>
            <w:left w:val="none" w:sz="0" w:space="0" w:color="auto"/>
            <w:bottom w:val="none" w:sz="0" w:space="0" w:color="auto"/>
            <w:right w:val="none" w:sz="0" w:space="0" w:color="auto"/>
          </w:divBdr>
        </w:div>
        <w:div w:id="1105493754">
          <w:marLeft w:val="0"/>
          <w:marRight w:val="0"/>
          <w:marTop w:val="0"/>
          <w:marBottom w:val="0"/>
          <w:divBdr>
            <w:top w:val="none" w:sz="0" w:space="0" w:color="auto"/>
            <w:left w:val="none" w:sz="0" w:space="0" w:color="auto"/>
            <w:bottom w:val="none" w:sz="0" w:space="0" w:color="auto"/>
            <w:right w:val="none" w:sz="0" w:space="0" w:color="auto"/>
          </w:divBdr>
        </w:div>
      </w:divsChild>
    </w:div>
    <w:div w:id="1990014139">
      <w:bodyDiv w:val="1"/>
      <w:marLeft w:val="0"/>
      <w:marRight w:val="0"/>
      <w:marTop w:val="0"/>
      <w:marBottom w:val="0"/>
      <w:divBdr>
        <w:top w:val="none" w:sz="0" w:space="0" w:color="auto"/>
        <w:left w:val="none" w:sz="0" w:space="0" w:color="auto"/>
        <w:bottom w:val="none" w:sz="0" w:space="0" w:color="auto"/>
        <w:right w:val="none" w:sz="0" w:space="0" w:color="auto"/>
      </w:divBdr>
      <w:divsChild>
        <w:div w:id="1219055387">
          <w:marLeft w:val="0"/>
          <w:marRight w:val="0"/>
          <w:marTop w:val="0"/>
          <w:marBottom w:val="0"/>
          <w:divBdr>
            <w:top w:val="none" w:sz="0" w:space="0" w:color="auto"/>
            <w:left w:val="none" w:sz="0" w:space="0" w:color="auto"/>
            <w:bottom w:val="none" w:sz="0" w:space="0" w:color="auto"/>
            <w:right w:val="none" w:sz="0" w:space="0" w:color="auto"/>
          </w:divBdr>
        </w:div>
        <w:div w:id="1675843755">
          <w:marLeft w:val="0"/>
          <w:marRight w:val="0"/>
          <w:marTop w:val="0"/>
          <w:marBottom w:val="0"/>
          <w:divBdr>
            <w:top w:val="none" w:sz="0" w:space="0" w:color="auto"/>
            <w:left w:val="none" w:sz="0" w:space="0" w:color="auto"/>
            <w:bottom w:val="none" w:sz="0" w:space="0" w:color="auto"/>
            <w:right w:val="none" w:sz="0" w:space="0" w:color="auto"/>
          </w:divBdr>
        </w:div>
        <w:div w:id="1023633807">
          <w:marLeft w:val="0"/>
          <w:marRight w:val="0"/>
          <w:marTop w:val="0"/>
          <w:marBottom w:val="0"/>
          <w:divBdr>
            <w:top w:val="none" w:sz="0" w:space="0" w:color="auto"/>
            <w:left w:val="none" w:sz="0" w:space="0" w:color="auto"/>
            <w:bottom w:val="none" w:sz="0" w:space="0" w:color="auto"/>
            <w:right w:val="none" w:sz="0" w:space="0" w:color="auto"/>
          </w:divBdr>
        </w:div>
        <w:div w:id="1133595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2026-04-30T13:32:00Z</cp:lastPrinted>
  <dcterms:created xsi:type="dcterms:W3CDTF">2026-06-04T07:08:00Z</dcterms:created>
  <dcterms:modified xsi:type="dcterms:W3CDTF">2026-06-04T07:08:00Z</dcterms:modified>
</cp:coreProperties>
</file>